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20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Cs/>
          <w:sz w:val="24"/>
          <w:szCs w:val="24"/>
        </w:rPr>
        <w:t>年度专业技术人员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职业</w:t>
      </w:r>
      <w:r>
        <w:rPr>
          <w:rFonts w:hint="eastAsia" w:ascii="宋体" w:hAnsi="宋体" w:eastAsia="宋体" w:cs="宋体"/>
          <w:bCs/>
          <w:sz w:val="24"/>
          <w:szCs w:val="24"/>
        </w:rPr>
        <w:t>资格考试工作计划</w:t>
      </w:r>
    </w:p>
    <w:tbl>
      <w:tblPr>
        <w:tblStyle w:val="3"/>
        <w:tblpPr w:leftFromText="180" w:rightFromText="180" w:vertAnchor="text" w:horzAnchor="page" w:tblpX="1455" w:tblpY="606"/>
        <w:tblOverlap w:val="never"/>
        <w:tblW w:w="92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626"/>
        <w:gridCol w:w="1426"/>
        <w:gridCol w:w="3588"/>
        <w:gridCol w:w="27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考试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2799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考试日期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教师资格（笔试）</w:t>
            </w:r>
          </w:p>
        </w:tc>
        <w:tc>
          <w:tcPr>
            <w:tcW w:w="2799" w:type="dxa"/>
            <w:vAlign w:val="center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3月14日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咨询工程师（投资）</w:t>
            </w:r>
          </w:p>
        </w:tc>
        <w:tc>
          <w:tcPr>
            <w:tcW w:w="2799" w:type="dxa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11、12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房地产经纪人协理、房地产经纪人</w:t>
            </w:r>
          </w:p>
        </w:tc>
        <w:tc>
          <w:tcPr>
            <w:tcW w:w="2799" w:type="dxa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18、19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会计（初级）</w:t>
            </w:r>
          </w:p>
        </w:tc>
        <w:tc>
          <w:tcPr>
            <w:tcW w:w="2799" w:type="dxa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9-17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Merge w:val="restart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52" w:type="dxa"/>
            <w:gridSpan w:val="2"/>
            <w:vMerge w:val="restart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注册建筑师</w:t>
            </w:r>
          </w:p>
        </w:tc>
        <w:tc>
          <w:tcPr>
            <w:tcW w:w="3588" w:type="dxa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一级</w:t>
            </w:r>
          </w:p>
        </w:tc>
        <w:tc>
          <w:tcPr>
            <w:tcW w:w="2799" w:type="dxa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16、17、23、24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Merge w:val="continue"/>
            <w:vAlign w:val="center"/>
          </w:tcPr>
          <w:p>
            <w:pPr>
              <w:spacing w:line="42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2" w:type="dxa"/>
            <w:gridSpan w:val="2"/>
            <w:vMerge w:val="continue"/>
            <w:vAlign w:val="center"/>
          </w:tcPr>
          <w:p>
            <w:pPr>
              <w:spacing w:line="42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588" w:type="dxa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二级</w:t>
            </w:r>
          </w:p>
        </w:tc>
        <w:tc>
          <w:tcPr>
            <w:tcW w:w="2799" w:type="dxa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16、17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护士执业资格</w:t>
            </w:r>
          </w:p>
        </w:tc>
        <w:tc>
          <w:tcPr>
            <w:tcW w:w="2799" w:type="dxa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16-18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教师资格（面试）</w:t>
            </w:r>
          </w:p>
        </w:tc>
        <w:tc>
          <w:tcPr>
            <w:tcW w:w="2799" w:type="dxa"/>
            <w:vMerge w:val="restart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16、17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环境影响评价工程师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卫生（初级、中级）</w:t>
            </w:r>
          </w:p>
        </w:tc>
        <w:tc>
          <w:tcPr>
            <w:tcW w:w="2799" w:type="dxa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23、24、30、31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计算机技术与软件（初级、中级、高级）</w:t>
            </w:r>
          </w:p>
        </w:tc>
        <w:tc>
          <w:tcPr>
            <w:tcW w:w="2799" w:type="dxa"/>
            <w:vAlign w:val="center"/>
          </w:tcPr>
          <w:p>
            <w:pPr>
              <w:autoSpaceDN w:val="0"/>
              <w:spacing w:line="42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23、24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演出经纪人员资格</w:t>
            </w:r>
          </w:p>
        </w:tc>
        <w:tc>
          <w:tcPr>
            <w:tcW w:w="2799" w:type="dxa"/>
            <w:vAlign w:val="center"/>
          </w:tcPr>
          <w:p>
            <w:pPr>
              <w:autoSpaceDN w:val="0"/>
              <w:spacing w:line="42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5月30日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银行业专业人员职业资格（初级、中级）</w:t>
            </w:r>
          </w:p>
        </w:tc>
        <w:tc>
          <w:tcPr>
            <w:tcW w:w="2799" w:type="dxa"/>
            <w:vMerge w:val="restart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6月13、14日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注册计量师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（一级、二级）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翻译专业资格（一、二、三级）</w:t>
            </w:r>
          </w:p>
        </w:tc>
        <w:tc>
          <w:tcPr>
            <w:tcW w:w="2799" w:type="dxa"/>
            <w:vMerge w:val="restart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社会工作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者职业资格（初级、中级、高级）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土地登记代理人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注册核安全工程师</w:t>
            </w:r>
          </w:p>
        </w:tc>
        <w:tc>
          <w:tcPr>
            <w:tcW w:w="2799" w:type="dxa"/>
            <w:vMerge w:val="restart"/>
            <w:vAlign w:val="center"/>
          </w:tcPr>
          <w:p>
            <w:pPr>
              <w:autoSpaceDN w:val="0"/>
              <w:spacing w:line="42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5、6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注册设备监理师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注册测绘师</w:t>
            </w:r>
          </w:p>
        </w:tc>
        <w:tc>
          <w:tcPr>
            <w:tcW w:w="2799" w:type="dxa"/>
            <w:vMerge w:val="restart"/>
            <w:vAlign w:val="center"/>
          </w:tcPr>
          <w:p>
            <w:pPr>
              <w:autoSpaceDN w:val="0"/>
              <w:spacing w:line="42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9月5、6日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监理工程师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法律职业资格（客观题）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会计（中级、高级）</w:t>
            </w:r>
          </w:p>
        </w:tc>
        <w:tc>
          <w:tcPr>
            <w:tcW w:w="2799" w:type="dxa"/>
            <w:vAlign w:val="center"/>
          </w:tcPr>
          <w:p>
            <w:pPr>
              <w:autoSpaceDN w:val="0"/>
              <w:spacing w:line="42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9月5-7日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经济（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级）</w:t>
            </w:r>
          </w:p>
        </w:tc>
        <w:tc>
          <w:tcPr>
            <w:tcW w:w="2799" w:type="dxa"/>
            <w:vAlign w:val="center"/>
          </w:tcPr>
          <w:p>
            <w:pPr>
              <w:autoSpaceDN w:val="0"/>
              <w:spacing w:line="42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9月12日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一级建造师</w:t>
            </w:r>
          </w:p>
        </w:tc>
        <w:tc>
          <w:tcPr>
            <w:tcW w:w="2799" w:type="dxa"/>
            <w:vMerge w:val="restart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资产评估师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出版（初级、中级）</w:t>
            </w:r>
          </w:p>
        </w:tc>
        <w:tc>
          <w:tcPr>
            <w:tcW w:w="2799" w:type="dxa"/>
            <w:vMerge w:val="restart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10月1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审计（初级、中级、高级）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通信（初级、中级）</w:t>
            </w:r>
          </w:p>
        </w:tc>
        <w:tc>
          <w:tcPr>
            <w:tcW w:w="2799" w:type="dxa"/>
            <w:vMerge w:val="restart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法律职业资格（主观题）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注册城乡规划师</w:t>
            </w:r>
          </w:p>
        </w:tc>
        <w:tc>
          <w:tcPr>
            <w:tcW w:w="2799" w:type="dxa"/>
            <w:vMerge w:val="restart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10月17、18日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</w:trPr>
        <w:tc>
          <w:tcPr>
            <w:tcW w:w="793" w:type="dxa"/>
            <w:vMerge w:val="restart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626" w:type="dxa"/>
            <w:vMerge w:val="restart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勘察设计行业</w:t>
            </w:r>
          </w:p>
        </w:tc>
        <w:tc>
          <w:tcPr>
            <w:tcW w:w="1426" w:type="dxa"/>
            <w:vMerge w:val="restart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注册土木工程师</w:t>
            </w:r>
          </w:p>
        </w:tc>
        <w:tc>
          <w:tcPr>
            <w:tcW w:w="3588" w:type="dxa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岩土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</w:trPr>
        <w:tc>
          <w:tcPr>
            <w:tcW w:w="793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6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88" w:type="dxa"/>
            <w:vAlign w:val="center"/>
          </w:tcPr>
          <w:p>
            <w:pPr>
              <w:autoSpaceDN w:val="0"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港口与航道工程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</w:trPr>
        <w:tc>
          <w:tcPr>
            <w:tcW w:w="793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6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88" w:type="dxa"/>
            <w:vAlign w:val="center"/>
          </w:tcPr>
          <w:p>
            <w:pPr>
              <w:autoSpaceDN w:val="0"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水利水电工程（5个专业）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</w:trPr>
        <w:tc>
          <w:tcPr>
            <w:tcW w:w="793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6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88" w:type="dxa"/>
            <w:vAlign w:val="center"/>
          </w:tcPr>
          <w:p>
            <w:pPr>
              <w:autoSpaceDN w:val="0"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道路工程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26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014" w:type="dxa"/>
            <w:gridSpan w:val="2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注册电气工程师（2个专业）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26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014" w:type="dxa"/>
            <w:gridSpan w:val="2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注册公用设备工程师（3个专业）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26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014" w:type="dxa"/>
            <w:gridSpan w:val="2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注册化工工程师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26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014" w:type="dxa"/>
            <w:gridSpan w:val="2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注册环保工程师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26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vMerge w:val="restart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注册结构工程师</w:t>
            </w:r>
          </w:p>
        </w:tc>
        <w:tc>
          <w:tcPr>
            <w:tcW w:w="3588" w:type="dxa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一级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626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588" w:type="dxa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二级</w:t>
            </w:r>
          </w:p>
        </w:tc>
        <w:tc>
          <w:tcPr>
            <w:tcW w:w="2799" w:type="dxa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房地产估价师</w:t>
            </w:r>
          </w:p>
        </w:tc>
        <w:tc>
          <w:tcPr>
            <w:tcW w:w="2799" w:type="dxa"/>
            <w:vMerge w:val="restart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10月17、18日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拍卖师（纸笔作答）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统计（初级、中级、高级）</w:t>
            </w:r>
          </w:p>
        </w:tc>
        <w:tc>
          <w:tcPr>
            <w:tcW w:w="2799" w:type="dxa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10月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一级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造价工程师</w:t>
            </w:r>
          </w:p>
        </w:tc>
        <w:tc>
          <w:tcPr>
            <w:tcW w:w="2799" w:type="dxa"/>
            <w:vMerge w:val="restart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10月2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机动车检测维修士、机动车检测维修工程师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执业药师（药学、中药学）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银行业专业人员职业资格（初级、中级）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房地产经纪人协理、房地产经纪人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广播电视编辑记者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、播音员主持人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经济（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初级、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中级）</w:t>
            </w:r>
          </w:p>
        </w:tc>
        <w:tc>
          <w:tcPr>
            <w:tcW w:w="2799" w:type="dxa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10月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31日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11月1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一级注册消防工程师</w:t>
            </w:r>
          </w:p>
        </w:tc>
        <w:tc>
          <w:tcPr>
            <w:tcW w:w="2799" w:type="dxa"/>
            <w:vMerge w:val="restart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7、8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计算机技术与软件（初级、中级、高级）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税务师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注册验船师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专利代理师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资产评估师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（珠宝评估专业）</w:t>
            </w:r>
          </w:p>
        </w:tc>
        <w:tc>
          <w:tcPr>
            <w:tcW w:w="2799" w:type="dxa"/>
            <w:vAlign w:val="center"/>
          </w:tcPr>
          <w:p>
            <w:pPr>
              <w:autoSpaceDN w:val="0"/>
              <w:spacing w:line="42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11月13-15日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演出经纪人员资格</w:t>
            </w:r>
          </w:p>
        </w:tc>
        <w:tc>
          <w:tcPr>
            <w:tcW w:w="2799" w:type="dxa"/>
            <w:vMerge w:val="restart"/>
            <w:vAlign w:val="center"/>
          </w:tcPr>
          <w:p>
            <w:pPr>
              <w:autoSpaceDN w:val="0"/>
              <w:spacing w:line="42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11月14日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导游资格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拍卖师（实际操作）</w:t>
            </w:r>
          </w:p>
        </w:tc>
        <w:tc>
          <w:tcPr>
            <w:tcW w:w="2799" w:type="dxa"/>
            <w:vMerge w:val="restart"/>
            <w:vAlign w:val="center"/>
          </w:tcPr>
          <w:p>
            <w:pPr>
              <w:autoSpaceDN w:val="0"/>
              <w:spacing w:line="42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11月1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4、15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中级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注册安全工程师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翻译专业资格（一、二、三级）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公路水运工程助理试验检测师、试验检测师</w:t>
            </w:r>
          </w:p>
        </w:tc>
        <w:tc>
          <w:tcPr>
            <w:tcW w:w="2799" w:type="dxa"/>
            <w:vMerge w:val="continue"/>
            <w:vAlign w:val="center"/>
          </w:tcPr>
          <w:p>
            <w:pPr>
              <w:autoSpaceDN w:val="0"/>
              <w:spacing w:line="42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证券业从业人员资格</w:t>
            </w:r>
          </w:p>
        </w:tc>
        <w:tc>
          <w:tcPr>
            <w:tcW w:w="2799" w:type="dxa"/>
            <w:vAlign w:val="center"/>
          </w:tcPr>
          <w:p>
            <w:pPr>
              <w:autoSpaceDN w:val="0"/>
              <w:spacing w:line="42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3月28-29日，5月30-31日，7月11-12日，8月29-30日，11月28-29日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期货从业人员资格</w:t>
            </w:r>
          </w:p>
        </w:tc>
        <w:tc>
          <w:tcPr>
            <w:tcW w:w="2799" w:type="dxa"/>
            <w:vAlign w:val="center"/>
          </w:tcPr>
          <w:p>
            <w:pPr>
              <w:autoSpaceDN w:val="0"/>
              <w:spacing w:line="42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1月11日，3月14日，5月16日，7月18日，9月12日，11月21日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93" w:type="dxa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5640" w:type="dxa"/>
            <w:gridSpan w:val="3"/>
            <w:vAlign w:val="center"/>
          </w:tcPr>
          <w:p>
            <w:pPr>
              <w:autoSpaceDN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基金从业人员资格</w:t>
            </w:r>
          </w:p>
        </w:tc>
        <w:tc>
          <w:tcPr>
            <w:tcW w:w="2799" w:type="dxa"/>
            <w:vAlign w:val="center"/>
          </w:tcPr>
          <w:p>
            <w:pPr>
              <w:autoSpaceDN w:val="0"/>
              <w:spacing w:line="42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3月28日，5月23日，6月20日，10月24日，4月25-26日，9月19-20日，11月28-29日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407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装机时修改</dc:creator>
  <cp:lastModifiedBy>装机时修改</cp:lastModifiedBy>
  <dcterms:modified xsi:type="dcterms:W3CDTF">2019-12-31T00:48:19Z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